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3521" w:rsidRPr="006C3521" w:rsidRDefault="006C3521" w:rsidP="006C3521">
      <w:pPr>
        <w:ind w:left="360"/>
        <w:jc w:val="center"/>
        <w:rPr>
          <w:rFonts w:ascii="Segoe UI" w:hAnsi="Segoe UI" w:cs="Segoe UI"/>
          <w:b/>
          <w:color w:val="000000"/>
          <w:sz w:val="23"/>
          <w:szCs w:val="23"/>
          <w:shd w:val="clear" w:color="auto" w:fill="FFFFFF"/>
        </w:rPr>
      </w:pPr>
      <w:r w:rsidRPr="006C3521">
        <w:rPr>
          <w:rFonts w:ascii="Segoe UI" w:hAnsi="Segoe UI" w:cs="Segoe UI"/>
          <w:b/>
          <w:color w:val="000000"/>
          <w:sz w:val="28"/>
          <w:szCs w:val="28"/>
          <w:shd w:val="clear" w:color="auto" w:fill="FFFFFF"/>
        </w:rPr>
        <w:t xml:space="preserve">Совет командиров отрядов ЮИД в рамках </w:t>
      </w:r>
      <w:r w:rsidRPr="006C3521">
        <w:rPr>
          <w:rFonts w:ascii="Segoe UI" w:hAnsi="Segoe UI" w:cs="Segoe UI"/>
          <w:b/>
          <w:color w:val="C00000"/>
          <w:sz w:val="28"/>
          <w:szCs w:val="28"/>
          <w:shd w:val="clear" w:color="auto" w:fill="FFFFFF"/>
        </w:rPr>
        <w:t>80-летия Великой Победы</w:t>
      </w:r>
    </w:p>
    <w:p w:rsidR="006C3521" w:rsidRPr="006C3521" w:rsidRDefault="006C3521" w:rsidP="006C3521">
      <w:pPr>
        <w:ind w:left="360"/>
        <w:rPr>
          <w:rFonts w:ascii="Segoe UI" w:hAnsi="Segoe UI" w:cs="Segoe UI"/>
          <w:color w:val="000000"/>
          <w:sz w:val="24"/>
          <w:szCs w:val="24"/>
          <w:shd w:val="clear" w:color="auto" w:fill="FFFFFF"/>
        </w:rPr>
      </w:pPr>
      <w:r w:rsidRPr="006C3521">
        <w:rPr>
          <w:rFonts w:ascii="Segoe UI" w:hAnsi="Segoe UI" w:cs="Segoe UI"/>
          <w:i/>
          <w:color w:val="000000"/>
          <w:sz w:val="24"/>
          <w:szCs w:val="24"/>
          <w:shd w:val="clear" w:color="auto" w:fill="FFFFFF"/>
        </w:rPr>
        <w:t>12 мая</w:t>
      </w:r>
      <w:r w:rsidRPr="006C3521"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 состоялся Совет командиров отрядов ЮИД в рамках 80-летия Великой Победы на базе Музея Победы города нефтехимиков.</w:t>
      </w:r>
      <w:r w:rsidRPr="006C3521">
        <w:rPr>
          <w:rFonts w:ascii="Segoe UI" w:hAnsi="Segoe UI" w:cs="Segoe UI"/>
          <w:color w:val="000000"/>
          <w:sz w:val="24"/>
          <w:szCs w:val="24"/>
        </w:rPr>
        <w:br/>
      </w:r>
      <w:r w:rsidRPr="006C3521">
        <w:rPr>
          <w:noProof/>
          <w:sz w:val="24"/>
          <w:szCs w:val="24"/>
        </w:rPr>
        <w:drawing>
          <wp:inline distT="0" distB="0" distL="0" distR="0" wp14:anchorId="0343A922" wp14:editId="3F612994">
            <wp:extent cx="152400" cy="152400"/>
            <wp:effectExtent l="0" t="0" r="0" b="0"/>
            <wp:docPr id="8" name="Рисунок 8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📍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3521"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На совете присутствовали юные инспекторы движения из нашей школы: </w:t>
      </w:r>
      <w:proofErr w:type="spellStart"/>
      <w:r w:rsidRPr="006C3521"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>Пилуй</w:t>
      </w:r>
      <w:proofErr w:type="spellEnd"/>
      <w:r w:rsidRPr="006C3521"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 Мария и </w:t>
      </w:r>
      <w:proofErr w:type="spellStart"/>
      <w:r w:rsidRPr="006C3521"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>Бурлакова</w:t>
      </w:r>
      <w:proofErr w:type="spellEnd"/>
      <w:r w:rsidRPr="006C3521"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 Полина.</w:t>
      </w:r>
      <w:r w:rsidRPr="006C3521">
        <w:rPr>
          <w:rFonts w:ascii="Segoe UI" w:hAnsi="Segoe UI" w:cs="Segoe UI"/>
          <w:color w:val="000000"/>
          <w:sz w:val="24"/>
          <w:szCs w:val="24"/>
        </w:rPr>
        <w:br/>
      </w:r>
      <w:r w:rsidRPr="006C3521">
        <w:rPr>
          <w:noProof/>
          <w:sz w:val="24"/>
          <w:szCs w:val="24"/>
        </w:rPr>
        <w:drawing>
          <wp:inline distT="0" distB="0" distL="0" distR="0" wp14:anchorId="55BC2D4E" wp14:editId="3DBE3406">
            <wp:extent cx="152400" cy="152400"/>
            <wp:effectExtent l="0" t="0" r="0" b="0"/>
            <wp:docPr id="9" name="Рисунок 9" descr="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‼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3521"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>Директор дополнительного образования Давыдова Лариса Анатольевна подготовила для ребят презентацию знаменитых улиц Ангарска, чьи названия связаны с историей Великой Отечественной войны. Затем ребята сами смогли найти на карте их расположение. Лариса Анатольевна показала документальный фильм «Этот День Победы», найденный и восстановленный ангарчанами, переданный в пользование Музея Победы.</w:t>
      </w:r>
      <w:r w:rsidRPr="006C3521">
        <w:rPr>
          <w:rFonts w:ascii="Segoe UI" w:hAnsi="Segoe UI" w:cs="Segoe UI"/>
          <w:color w:val="000000"/>
          <w:sz w:val="24"/>
          <w:szCs w:val="24"/>
        </w:rPr>
        <w:br/>
      </w:r>
      <w:r w:rsidRPr="006C3521">
        <w:rPr>
          <w:noProof/>
          <w:sz w:val="24"/>
          <w:szCs w:val="24"/>
        </w:rPr>
        <w:drawing>
          <wp:inline distT="0" distB="0" distL="0" distR="0" wp14:anchorId="2F22ECC5" wp14:editId="44D3ECD5">
            <wp:extent cx="152400" cy="152400"/>
            <wp:effectExtent l="0" t="0" r="0" b="0"/>
            <wp:docPr id="10" name="Рисунок 10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📍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3521"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>Инспектор по пропаганде Госавтоинспекции Сокольникова А.С. напомнила ребятам о соблюдении Правил дорожного движения на СИМ, велосипедах и о том, как правильно переходить проезжую часть.</w:t>
      </w:r>
      <w:r w:rsidRPr="006C3521">
        <w:rPr>
          <w:rFonts w:ascii="Segoe UI" w:hAnsi="Segoe UI" w:cs="Segoe UI"/>
          <w:color w:val="000000"/>
          <w:sz w:val="24"/>
          <w:szCs w:val="24"/>
        </w:rPr>
        <w:br/>
      </w:r>
      <w:r w:rsidRPr="006C3521">
        <w:rPr>
          <w:noProof/>
          <w:sz w:val="24"/>
          <w:szCs w:val="24"/>
        </w:rPr>
        <w:drawing>
          <wp:inline distT="0" distB="0" distL="0" distR="0" wp14:anchorId="69E20D77" wp14:editId="78CF6C71">
            <wp:extent cx="152400" cy="152400"/>
            <wp:effectExtent l="0" t="0" r="0" b="0"/>
            <wp:docPr id="11" name="Рисунок 11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📍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3521"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>Довела статистические данные по детскому дорожно-транспортному травматизму в Ангарске.</w:t>
      </w:r>
      <w:r w:rsidRPr="006C3521">
        <w:rPr>
          <w:rFonts w:ascii="Segoe UI" w:hAnsi="Segoe UI" w:cs="Segoe UI"/>
          <w:color w:val="000000"/>
          <w:sz w:val="24"/>
          <w:szCs w:val="24"/>
        </w:rPr>
        <w:br/>
      </w:r>
      <w:r w:rsidRPr="006C3521">
        <w:rPr>
          <w:noProof/>
          <w:sz w:val="24"/>
          <w:szCs w:val="24"/>
        </w:rPr>
        <w:drawing>
          <wp:inline distT="0" distB="0" distL="0" distR="0" wp14:anchorId="202B8E83" wp14:editId="692098AC">
            <wp:extent cx="152400" cy="152400"/>
            <wp:effectExtent l="0" t="0" r="0" b="0"/>
            <wp:docPr id="12" name="Рисунок 12" descr="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‼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3521"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>В заключении мероприятия юные инспекторы движения провели профилактические беседы с ангарчанами, выдали памятки «Безопасные дороги, городу рожденный Победой», напомнили жителям Ангарска о строгом соблюдении правил дорожного движения.</w:t>
      </w:r>
    </w:p>
    <w:p w:rsidR="006C3521" w:rsidRDefault="006C3521" w:rsidP="006C3521">
      <w:pPr>
        <w:pStyle w:val="a3"/>
      </w:pP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7"/>
        <w:gridCol w:w="4759"/>
      </w:tblGrid>
      <w:tr w:rsidR="006C3521" w:rsidTr="006C3521">
        <w:tc>
          <w:tcPr>
            <w:tcW w:w="5228" w:type="dxa"/>
          </w:tcPr>
          <w:p w:rsidR="006C3521" w:rsidRDefault="006C3521" w:rsidP="006C3521">
            <w:pPr>
              <w:pStyle w:val="a3"/>
              <w:ind w:left="0"/>
            </w:pPr>
            <w:r>
              <w:rPr>
                <w:noProof/>
              </w:rPr>
              <w:drawing>
                <wp:inline distT="0" distB="0" distL="0" distR="0" wp14:anchorId="1E45D083">
                  <wp:extent cx="3090333" cy="13906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759" cy="1392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C3521" w:rsidRDefault="006C3521" w:rsidP="006C3521">
            <w:pPr>
              <w:pStyle w:val="a3"/>
              <w:ind w:left="0"/>
            </w:pPr>
          </w:p>
        </w:tc>
        <w:tc>
          <w:tcPr>
            <w:tcW w:w="5228" w:type="dxa"/>
          </w:tcPr>
          <w:p w:rsidR="006C3521" w:rsidRDefault="006C3521" w:rsidP="006C3521">
            <w:pPr>
              <w:pStyle w:val="a3"/>
              <w:ind w:left="0"/>
            </w:pPr>
            <w:r>
              <w:rPr>
                <w:noProof/>
              </w:rPr>
              <w:drawing>
                <wp:inline distT="0" distB="0" distL="0" distR="0" wp14:anchorId="0CEF6921">
                  <wp:extent cx="2942167" cy="13239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830" cy="13265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521" w:rsidTr="006C3521">
        <w:tc>
          <w:tcPr>
            <w:tcW w:w="5228" w:type="dxa"/>
          </w:tcPr>
          <w:p w:rsidR="006C3521" w:rsidRDefault="006C3521" w:rsidP="006C3521">
            <w:pPr>
              <w:pStyle w:val="a3"/>
              <w:ind w:left="0"/>
            </w:pPr>
            <w:r>
              <w:rPr>
                <w:noProof/>
              </w:rPr>
              <w:drawing>
                <wp:inline distT="0" distB="0" distL="0" distR="0" wp14:anchorId="2A7F6912">
                  <wp:extent cx="3000375" cy="1350168"/>
                  <wp:effectExtent l="0" t="0" r="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930" cy="1356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C3521" w:rsidRDefault="006C3521" w:rsidP="006C3521">
            <w:pPr>
              <w:pStyle w:val="a3"/>
              <w:ind w:left="0"/>
            </w:pPr>
          </w:p>
        </w:tc>
        <w:tc>
          <w:tcPr>
            <w:tcW w:w="5228" w:type="dxa"/>
          </w:tcPr>
          <w:p w:rsidR="006C3521" w:rsidRDefault="006C3521" w:rsidP="006C3521">
            <w:pPr>
              <w:pStyle w:val="a3"/>
              <w:ind w:left="0"/>
            </w:pPr>
            <w:r>
              <w:rPr>
                <w:noProof/>
              </w:rPr>
              <w:drawing>
                <wp:inline distT="0" distB="0" distL="0" distR="0" wp14:anchorId="13ABE4A0">
                  <wp:extent cx="2933700" cy="132016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791" cy="1324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521" w:rsidTr="006C3521">
        <w:tc>
          <w:tcPr>
            <w:tcW w:w="5228" w:type="dxa"/>
          </w:tcPr>
          <w:p w:rsidR="006C3521" w:rsidRDefault="006C3521" w:rsidP="006C3521">
            <w:pPr>
              <w:pStyle w:val="a3"/>
              <w:ind w:left="0"/>
            </w:pPr>
            <w:r>
              <w:rPr>
                <w:noProof/>
              </w:rPr>
              <w:drawing>
                <wp:inline distT="0" distB="0" distL="0" distR="0" wp14:anchorId="09347FEF">
                  <wp:extent cx="2878667" cy="12954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994" cy="12964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6C3521" w:rsidRDefault="006C3521" w:rsidP="006C3521">
            <w:pPr>
              <w:pStyle w:val="a3"/>
              <w:ind w:left="0"/>
            </w:pPr>
            <w:r>
              <w:rPr>
                <w:noProof/>
              </w:rPr>
              <w:drawing>
                <wp:inline distT="0" distB="0" distL="0" distR="0" wp14:anchorId="482A7CAA">
                  <wp:extent cx="2733675" cy="1230154"/>
                  <wp:effectExtent l="0" t="0" r="0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922" cy="1232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3521" w:rsidRDefault="006C3521" w:rsidP="006C3521">
      <w:pPr>
        <w:pStyle w:val="a3"/>
      </w:pPr>
    </w:p>
    <w:p w:rsidR="006C3521" w:rsidRDefault="006C3521" w:rsidP="006C3521">
      <w:pPr>
        <w:pStyle w:val="a3"/>
      </w:pPr>
    </w:p>
    <w:p w:rsidR="006C3521" w:rsidRDefault="006C3521" w:rsidP="006C3521">
      <w:pPr>
        <w:pStyle w:val="a3"/>
      </w:pPr>
    </w:p>
    <w:p w:rsidR="006C3521" w:rsidRDefault="006C3521" w:rsidP="00AE23EB">
      <w:pPr>
        <w:pStyle w:val="a3"/>
        <w:jc w:val="center"/>
      </w:pPr>
    </w:p>
    <w:p w:rsidR="006C3521" w:rsidRPr="00AE23EB" w:rsidRDefault="00AE23EB" w:rsidP="00AE23EB">
      <w:pPr>
        <w:pStyle w:val="a3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AE23EB">
        <w:rPr>
          <w:rFonts w:ascii="Times New Roman" w:hAnsi="Times New Roman" w:cs="Times New Roman"/>
          <w:b/>
          <w:color w:val="00B0F0"/>
          <w:sz w:val="28"/>
          <w:szCs w:val="28"/>
        </w:rPr>
        <w:t>П</w:t>
      </w:r>
      <w:r w:rsidRPr="00AE23EB">
        <w:rPr>
          <w:rFonts w:ascii="Times New Roman" w:hAnsi="Times New Roman" w:cs="Times New Roman"/>
          <w:b/>
          <w:color w:val="00B0F0"/>
          <w:sz w:val="28"/>
          <w:szCs w:val="28"/>
        </w:rPr>
        <w:t>арад отрядов юных инспекторов движения Ангарского городского округа</w:t>
      </w:r>
    </w:p>
    <w:p w:rsidR="00AE23EB" w:rsidRDefault="00AE23EB" w:rsidP="00AE23EB">
      <w:pPr>
        <w:pStyle w:val="a3"/>
        <w:jc w:val="center"/>
        <w:rPr>
          <w:b/>
          <w:sz w:val="28"/>
          <w:szCs w:val="28"/>
        </w:rPr>
      </w:pPr>
    </w:p>
    <w:p w:rsidR="00AE23EB" w:rsidRPr="00AE23EB" w:rsidRDefault="00AE23EB" w:rsidP="00AE23EB">
      <w:pPr>
        <w:pStyle w:val="a3"/>
        <w:rPr>
          <w:b/>
          <w:i/>
          <w:sz w:val="28"/>
          <w:szCs w:val="28"/>
        </w:rPr>
      </w:pPr>
      <w:r w:rsidRPr="00AE23EB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 xml:space="preserve">На улицах Ангарска дружным строем прошёл парад юных инспекторов дорожного движения, приуроченный к 80-летию Победы в Великой Отечественной </w:t>
      </w:r>
      <w:proofErr w:type="gramStart"/>
      <w:r w:rsidRPr="00AE23EB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>войне !</w:t>
      </w:r>
      <w:proofErr w:type="gramEnd"/>
      <w:r w:rsidRPr="00AE23EB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 xml:space="preserve"> И в этом строю ребята нашей школы.</w:t>
      </w:r>
      <w:r w:rsidRPr="00AE23EB">
        <w:rPr>
          <w:rFonts w:ascii="Arial" w:hAnsi="Arial" w:cs="Arial"/>
          <w:i/>
          <w:color w:val="000000"/>
          <w:sz w:val="28"/>
          <w:szCs w:val="28"/>
        </w:rPr>
        <w:br/>
      </w:r>
      <w:r w:rsidRPr="00AE23EB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>В 16-ый раз под оркестр воинской части наши Юные Инспекторы Движения напоминают горожанам о важности соблюдения правил дорожного движения.</w:t>
      </w:r>
    </w:p>
    <w:p w:rsidR="006C3521" w:rsidRDefault="006C3521" w:rsidP="00AE23EB">
      <w:pPr>
        <w:pStyle w:val="a3"/>
        <w:jc w:val="center"/>
        <w:rPr>
          <w:b/>
          <w:sz w:val="28"/>
          <w:szCs w:val="28"/>
        </w:rPr>
      </w:pPr>
    </w:p>
    <w:p w:rsidR="00AE23EB" w:rsidRDefault="00AE23EB" w:rsidP="00AE23EB">
      <w:pPr>
        <w:pStyle w:val="a3"/>
        <w:jc w:val="center"/>
        <w:rPr>
          <w:b/>
          <w:sz w:val="28"/>
          <w:szCs w:val="28"/>
        </w:rPr>
      </w:pPr>
    </w:p>
    <w:p w:rsidR="00AE23EB" w:rsidRDefault="00AE23EB" w:rsidP="00AE23EB">
      <w:pPr>
        <w:pStyle w:val="a3"/>
        <w:jc w:val="center"/>
        <w:rPr>
          <w:b/>
          <w:sz w:val="28"/>
          <w:szCs w:val="28"/>
        </w:rPr>
      </w:pP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2"/>
        <w:gridCol w:w="4894"/>
      </w:tblGrid>
      <w:tr w:rsidR="00AE23EB" w:rsidTr="00AE23EB">
        <w:tc>
          <w:tcPr>
            <w:tcW w:w="5228" w:type="dxa"/>
          </w:tcPr>
          <w:p w:rsidR="00AE23EB" w:rsidRDefault="00AE23EB" w:rsidP="00AE23EB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C579783">
                  <wp:extent cx="2924175" cy="1315879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598" cy="1320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E23EB" w:rsidRDefault="00AE23EB" w:rsidP="00AE23EB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AE23EB" w:rsidRDefault="00AE23EB" w:rsidP="00AE23EB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6E701D5">
                  <wp:extent cx="2857500" cy="1285875"/>
                  <wp:effectExtent l="0" t="0" r="0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207" cy="1287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3EB" w:rsidTr="00AE23EB">
        <w:tc>
          <w:tcPr>
            <w:tcW w:w="5228" w:type="dxa"/>
          </w:tcPr>
          <w:p w:rsidR="00AE23EB" w:rsidRDefault="00AE23EB" w:rsidP="00AE23EB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05813D7">
                  <wp:extent cx="2466975" cy="1110139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264" cy="1111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AE23EB" w:rsidRDefault="00AE23EB" w:rsidP="00AE23EB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FC96155">
                  <wp:extent cx="2947831" cy="1962150"/>
                  <wp:effectExtent l="0" t="0" r="508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760" cy="19634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23EB" w:rsidRPr="00AE23EB" w:rsidRDefault="00AE23EB" w:rsidP="00AE23EB">
      <w:pPr>
        <w:pStyle w:val="a3"/>
        <w:jc w:val="center"/>
        <w:rPr>
          <w:b/>
          <w:sz w:val="28"/>
          <w:szCs w:val="28"/>
        </w:rPr>
      </w:pPr>
    </w:p>
    <w:p w:rsidR="006C3521" w:rsidRDefault="006C3521" w:rsidP="006C3521">
      <w:pPr>
        <w:pStyle w:val="a3"/>
      </w:pPr>
    </w:p>
    <w:p w:rsidR="006C3521" w:rsidRDefault="006C3521" w:rsidP="006C3521">
      <w:pPr>
        <w:pStyle w:val="a3"/>
      </w:pPr>
    </w:p>
    <w:p w:rsidR="006C3521" w:rsidRDefault="006C3521" w:rsidP="006C3521">
      <w:pPr>
        <w:pStyle w:val="a3"/>
      </w:pPr>
    </w:p>
    <w:p w:rsidR="006C3521" w:rsidRDefault="006C3521" w:rsidP="006C3521">
      <w:pPr>
        <w:pStyle w:val="a3"/>
      </w:pPr>
    </w:p>
    <w:p w:rsidR="006C3521" w:rsidRDefault="006C3521" w:rsidP="006C3521">
      <w:pPr>
        <w:pStyle w:val="a3"/>
      </w:pPr>
    </w:p>
    <w:p w:rsidR="006C3521" w:rsidRDefault="006C3521" w:rsidP="006C3521">
      <w:pPr>
        <w:pStyle w:val="a3"/>
      </w:pPr>
    </w:p>
    <w:p w:rsidR="006C3521" w:rsidRDefault="006C3521" w:rsidP="006C3521">
      <w:pPr>
        <w:pStyle w:val="a3"/>
      </w:pPr>
    </w:p>
    <w:p w:rsidR="006C3521" w:rsidRDefault="006C3521" w:rsidP="006C3521">
      <w:pPr>
        <w:pStyle w:val="a3"/>
      </w:pPr>
    </w:p>
    <w:p w:rsidR="006C3521" w:rsidRDefault="006C3521" w:rsidP="006C3521">
      <w:pPr>
        <w:pStyle w:val="a3"/>
      </w:pPr>
    </w:p>
    <w:p w:rsidR="006C3521" w:rsidRDefault="006C3521" w:rsidP="006C3521">
      <w:pPr>
        <w:pStyle w:val="a3"/>
      </w:pPr>
    </w:p>
    <w:p w:rsidR="006C3521" w:rsidRDefault="006C3521" w:rsidP="006C3521">
      <w:pPr>
        <w:pStyle w:val="a3"/>
      </w:pPr>
    </w:p>
    <w:p w:rsidR="006C3521" w:rsidRDefault="006C3521" w:rsidP="00AE23EB"/>
    <w:p w:rsidR="006C3521" w:rsidRDefault="006C3521" w:rsidP="006C3521">
      <w:pPr>
        <w:pStyle w:val="a3"/>
      </w:pPr>
    </w:p>
    <w:p w:rsidR="006C3521" w:rsidRDefault="006C3521" w:rsidP="006C3521">
      <w:pPr>
        <w:pStyle w:val="a3"/>
      </w:pPr>
    </w:p>
    <w:p w:rsidR="006C3521" w:rsidRDefault="006C3521" w:rsidP="00AE23EB"/>
    <w:p w:rsidR="006C3521" w:rsidRDefault="006C3521" w:rsidP="006C3521">
      <w:pPr>
        <w:pStyle w:val="a3"/>
      </w:pPr>
    </w:p>
    <w:p w:rsidR="006C3521" w:rsidRDefault="006C3521" w:rsidP="006C3521">
      <w:pPr>
        <w:pStyle w:val="a3"/>
      </w:pPr>
    </w:p>
    <w:p w:rsidR="006C3521" w:rsidRDefault="006C3521" w:rsidP="006C3521">
      <w:pPr>
        <w:pStyle w:val="a3"/>
      </w:pPr>
    </w:p>
    <w:p w:rsidR="00AE23EB" w:rsidRPr="009C2D0E" w:rsidRDefault="00AE23EB" w:rsidP="00AE23EB">
      <w:pPr>
        <w:pStyle w:val="a3"/>
        <w:jc w:val="center"/>
        <w:rPr>
          <w:rFonts w:ascii="Arial" w:hAnsi="Arial" w:cs="Arial"/>
          <w:b/>
          <w:i/>
          <w:color w:val="7030A0"/>
          <w:sz w:val="28"/>
          <w:szCs w:val="28"/>
          <w:shd w:val="clear" w:color="auto" w:fill="FFFFFF"/>
        </w:rPr>
      </w:pPr>
      <w:r w:rsidRPr="009C2D0E">
        <w:rPr>
          <w:rFonts w:ascii="Arial" w:hAnsi="Arial" w:cs="Arial"/>
          <w:b/>
          <w:i/>
          <w:color w:val="7030A0"/>
          <w:sz w:val="28"/>
          <w:szCs w:val="28"/>
          <w:shd w:val="clear" w:color="auto" w:fill="FFFFFF"/>
        </w:rPr>
        <w:t>Родительский патруль</w:t>
      </w:r>
      <w:bookmarkStart w:id="0" w:name="_GoBack"/>
      <w:bookmarkEnd w:id="0"/>
    </w:p>
    <w:p w:rsidR="00AE23EB" w:rsidRPr="00AE23EB" w:rsidRDefault="00AE23EB" w:rsidP="00AE23EB">
      <w:pPr>
        <w:ind w:left="36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6C3521" w:rsidRPr="00AE23EB" w:rsidRDefault="006C3521" w:rsidP="006C3521">
      <w:pPr>
        <w:pStyle w:val="a3"/>
        <w:numPr>
          <w:ilvl w:val="0"/>
          <w:numId w:val="2"/>
        </w:num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AE23EB">
        <w:rPr>
          <w:rFonts w:ascii="Arial" w:hAnsi="Arial" w:cs="Arial"/>
          <w:color w:val="000000"/>
          <w:sz w:val="28"/>
          <w:szCs w:val="28"/>
          <w:shd w:val="clear" w:color="auto" w:fill="FFFFFF"/>
        </w:rPr>
        <w:t>Сегодня, в рамках профилактического мероприятия «Внимание, дети на каникулах!», вышли на патрулирование и педагоги-родители нашей школы.</w:t>
      </w:r>
      <w:r w:rsidRPr="00AE23EB">
        <w:rPr>
          <w:rFonts w:ascii="Arial" w:hAnsi="Arial" w:cs="Arial"/>
          <w:color w:val="000000"/>
          <w:sz w:val="28"/>
          <w:szCs w:val="28"/>
        </w:rPr>
        <w:br/>
      </w:r>
      <w:r w:rsidRPr="00AE23EB">
        <w:rPr>
          <w:noProof/>
          <w:sz w:val="28"/>
          <w:szCs w:val="28"/>
        </w:rPr>
        <w:drawing>
          <wp:inline distT="0" distB="0" distL="0" distR="0" wp14:anchorId="4A7A8F93" wp14:editId="45A8C04E">
            <wp:extent cx="152400" cy="152400"/>
            <wp:effectExtent l="0" t="0" r="0" b="0"/>
            <wp:docPr id="14" name="Рисунок 14" descr="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‼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3E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В ходе мероприятия активные педагоги и родители проводили профилактические беседы и напоминали школьникам о безопасном переходе проезжей части, как правильно перейти дорогу с самокатами и велосипедами. </w:t>
      </w:r>
      <w:r w:rsidRPr="00AE23EB">
        <w:rPr>
          <w:noProof/>
          <w:sz w:val="28"/>
          <w:szCs w:val="28"/>
        </w:rPr>
        <w:drawing>
          <wp:inline distT="0" distB="0" distL="0" distR="0" wp14:anchorId="5AE2D85C" wp14:editId="6C755911">
            <wp:extent cx="152400" cy="152400"/>
            <wp:effectExtent l="0" t="0" r="0" b="0"/>
            <wp:docPr id="15" name="Рисунок 15" descr="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🚦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3EB">
        <w:rPr>
          <w:noProof/>
          <w:sz w:val="28"/>
          <w:szCs w:val="28"/>
        </w:rPr>
        <w:drawing>
          <wp:inline distT="0" distB="0" distL="0" distR="0" wp14:anchorId="4B933915" wp14:editId="18980C9C">
            <wp:extent cx="152400" cy="152400"/>
            <wp:effectExtent l="0" t="0" r="0" b="0"/>
            <wp:docPr id="16" name="Рисунок 16" descr="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🚲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3EB">
        <w:rPr>
          <w:noProof/>
          <w:sz w:val="28"/>
          <w:szCs w:val="28"/>
        </w:rPr>
        <w:drawing>
          <wp:inline distT="0" distB="0" distL="0" distR="0" wp14:anchorId="6A01B78A" wp14:editId="7A961D69">
            <wp:extent cx="152400" cy="152400"/>
            <wp:effectExtent l="0" t="0" r="0" b="0"/>
            <wp:docPr id="17" name="Рисунок 17" descr="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🛴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3EB">
        <w:rPr>
          <w:rFonts w:ascii="Arial" w:hAnsi="Arial" w:cs="Arial"/>
          <w:color w:val="000000"/>
          <w:sz w:val="28"/>
          <w:szCs w:val="28"/>
        </w:rPr>
        <w:br/>
      </w:r>
      <w:r w:rsidRPr="00AE23EB">
        <w:rPr>
          <w:noProof/>
          <w:sz w:val="28"/>
          <w:szCs w:val="28"/>
        </w:rPr>
        <w:drawing>
          <wp:inline distT="0" distB="0" distL="0" distR="0" wp14:anchorId="5EEB0BF6" wp14:editId="61BA7BEB">
            <wp:extent cx="152400" cy="152400"/>
            <wp:effectExtent l="0" t="0" r="0" b="0"/>
            <wp:docPr id="18" name="Рисунок 18" descr="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🚲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3EB">
        <w:rPr>
          <w:noProof/>
          <w:sz w:val="28"/>
          <w:szCs w:val="28"/>
        </w:rPr>
        <w:drawing>
          <wp:inline distT="0" distB="0" distL="0" distR="0" wp14:anchorId="7A36CC9B" wp14:editId="7A7F5168">
            <wp:extent cx="152400" cy="152400"/>
            <wp:effectExtent l="0" t="0" r="0" b="0"/>
            <wp:docPr id="7" name="Рисунок 7" descr="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🛴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3EB">
        <w:rPr>
          <w:rFonts w:ascii="Arial" w:hAnsi="Arial" w:cs="Arial"/>
          <w:color w:val="000000"/>
          <w:sz w:val="28"/>
          <w:szCs w:val="28"/>
          <w:shd w:val="clear" w:color="auto" w:fill="FFFFFF"/>
        </w:rPr>
        <w:t>Сделали акцент на запрет управления мототранспортом и какие могут быть последствия.</w:t>
      </w:r>
      <w:r w:rsidRPr="00AE23EB">
        <w:rPr>
          <w:rFonts w:ascii="Arial" w:hAnsi="Arial" w:cs="Arial"/>
          <w:color w:val="000000"/>
          <w:sz w:val="28"/>
          <w:szCs w:val="28"/>
        </w:rPr>
        <w:br/>
      </w:r>
      <w:r w:rsidRPr="00AE23EB">
        <w:rPr>
          <w:noProof/>
          <w:sz w:val="28"/>
          <w:szCs w:val="28"/>
        </w:rPr>
        <w:drawing>
          <wp:inline distT="0" distB="0" distL="0" distR="0" wp14:anchorId="23545A42" wp14:editId="3C9F08EB">
            <wp:extent cx="152400" cy="152400"/>
            <wp:effectExtent l="0" t="0" r="0" b="0"/>
            <wp:docPr id="19" name="Рисунок 19" descr="‼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‼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3EB">
        <w:rPr>
          <w:rFonts w:ascii="Arial" w:hAnsi="Arial" w:cs="Arial"/>
          <w:color w:val="000000"/>
          <w:sz w:val="28"/>
          <w:szCs w:val="28"/>
          <w:shd w:val="clear" w:color="auto" w:fill="FFFFFF"/>
        </w:rPr>
        <w:t>Выдавали памятки и желали отличных, веселых и безопасных летних каникул.</w:t>
      </w:r>
    </w:p>
    <w:p w:rsidR="006C3521" w:rsidRDefault="006C3521" w:rsidP="006C3521">
      <w:pPr>
        <w:pStyle w:val="a3"/>
        <w:numPr>
          <w:ilvl w:val="0"/>
          <w:numId w:val="2"/>
        </w:num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8"/>
        <w:gridCol w:w="4688"/>
      </w:tblGrid>
      <w:tr w:rsidR="006C3521" w:rsidTr="00AE23EB">
        <w:tc>
          <w:tcPr>
            <w:tcW w:w="5228" w:type="dxa"/>
          </w:tcPr>
          <w:p w:rsidR="006C3521" w:rsidRDefault="006C3521" w:rsidP="006C3521">
            <w:pPr>
              <w:pStyle w:val="a3"/>
              <w:numPr>
                <w:ilvl w:val="0"/>
                <w:numId w:val="2"/>
              </w:numPr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0169BF9C">
                  <wp:extent cx="2657475" cy="149483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539" cy="14982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6C3521" w:rsidRDefault="006C3521" w:rsidP="00AE23EB">
            <w:pPr>
              <w:pStyle w:val="a3"/>
              <w:numPr>
                <w:ilvl w:val="0"/>
                <w:numId w:val="2"/>
              </w:numPr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79D3763F">
                  <wp:extent cx="2209800" cy="1474351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565" cy="1480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E23EB" w:rsidRDefault="00AE23EB" w:rsidP="00AE23EB">
            <w:pPr>
              <w:pStyle w:val="a3"/>
              <w:numPr>
                <w:ilvl w:val="0"/>
                <w:numId w:val="2"/>
              </w:numPr>
              <w:ind w:left="0" w:firstLine="0"/>
              <w:jc w:val="center"/>
            </w:pPr>
          </w:p>
        </w:tc>
      </w:tr>
      <w:tr w:rsidR="006C3521" w:rsidTr="00AE23EB">
        <w:tc>
          <w:tcPr>
            <w:tcW w:w="5228" w:type="dxa"/>
          </w:tcPr>
          <w:p w:rsidR="006C3521" w:rsidRDefault="006C3521" w:rsidP="00AE23EB">
            <w:pPr>
              <w:pStyle w:val="a3"/>
              <w:numPr>
                <w:ilvl w:val="0"/>
                <w:numId w:val="2"/>
              </w:numPr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504F6C4C">
                  <wp:extent cx="2466975" cy="164593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824" cy="1649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6C3521" w:rsidRDefault="006C3521" w:rsidP="00AE23EB">
            <w:pPr>
              <w:pStyle w:val="a3"/>
              <w:numPr>
                <w:ilvl w:val="0"/>
                <w:numId w:val="2"/>
              </w:numPr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77DB2279">
                  <wp:extent cx="2419350" cy="1360884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228" cy="1367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3521" w:rsidRDefault="006C3521" w:rsidP="006C3521">
      <w:pPr>
        <w:ind w:left="360"/>
      </w:pPr>
    </w:p>
    <w:p w:rsidR="009C2D0E" w:rsidRDefault="009C2D0E" w:rsidP="006C3521">
      <w:pPr>
        <w:ind w:left="360"/>
      </w:pPr>
    </w:p>
    <w:p w:rsidR="009C2D0E" w:rsidRDefault="009C2D0E" w:rsidP="006C3521">
      <w:pPr>
        <w:ind w:left="360"/>
      </w:pPr>
    </w:p>
    <w:p w:rsidR="009C2D0E" w:rsidRDefault="009C2D0E" w:rsidP="006C3521">
      <w:pPr>
        <w:ind w:left="360"/>
      </w:pPr>
    </w:p>
    <w:p w:rsidR="009C2D0E" w:rsidRDefault="009C2D0E" w:rsidP="006C3521">
      <w:pPr>
        <w:ind w:left="360"/>
      </w:pPr>
    </w:p>
    <w:p w:rsidR="009C2D0E" w:rsidRDefault="009C2D0E" w:rsidP="006C3521">
      <w:pPr>
        <w:ind w:left="360"/>
      </w:pPr>
    </w:p>
    <w:p w:rsidR="009C2D0E" w:rsidRDefault="009C2D0E" w:rsidP="006C3521">
      <w:pPr>
        <w:ind w:left="360"/>
      </w:pPr>
    </w:p>
    <w:p w:rsidR="009C2D0E" w:rsidRDefault="009C2D0E" w:rsidP="006C3521">
      <w:pPr>
        <w:ind w:left="360"/>
      </w:pPr>
    </w:p>
    <w:p w:rsidR="009C2D0E" w:rsidRDefault="009C2D0E" w:rsidP="006C3521">
      <w:pPr>
        <w:ind w:left="360"/>
      </w:pPr>
    </w:p>
    <w:p w:rsidR="009C2D0E" w:rsidRDefault="009C2D0E" w:rsidP="006C3521">
      <w:pPr>
        <w:ind w:left="360"/>
      </w:pPr>
    </w:p>
    <w:p w:rsidR="009C2D0E" w:rsidRDefault="009C2D0E" w:rsidP="009C2D0E">
      <w:pPr>
        <w:ind w:left="360"/>
        <w:jc w:val="center"/>
        <w:rPr>
          <w:b/>
          <w:sz w:val="32"/>
          <w:szCs w:val="32"/>
        </w:rPr>
      </w:pPr>
      <w:r w:rsidRPr="009C2D0E">
        <w:rPr>
          <w:b/>
          <w:sz w:val="32"/>
          <w:szCs w:val="32"/>
        </w:rPr>
        <w:lastRenderedPageBreak/>
        <w:t xml:space="preserve">День здоровья, станция ПДД </w:t>
      </w:r>
    </w:p>
    <w:p w:rsidR="009C2D0E" w:rsidRDefault="009C2D0E" w:rsidP="009C2D0E">
      <w:pPr>
        <w:ind w:left="36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6686107F">
            <wp:extent cx="6096000" cy="34290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2D0E" w:rsidRPr="009C2D0E" w:rsidRDefault="009C2D0E" w:rsidP="009C2D0E">
      <w:pPr>
        <w:ind w:left="36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4903DCF6">
            <wp:extent cx="6096000" cy="40671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C2D0E" w:rsidRPr="009C2D0E" w:rsidSect="006C35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52" type="#_x0000_t75" alt="‼" style="width:12pt;height:12pt;visibility:visible;mso-wrap-style:square" o:bullet="t">
        <v:imagedata r:id="rId1" o:title="‼"/>
      </v:shape>
    </w:pict>
  </w:numPicBullet>
  <w:numPicBullet w:numPicBulletId="1">
    <w:pict>
      <v:shape id="_x0000_i1553" type="#_x0000_t75" alt="📍" style="width:12pt;height:12pt;visibility:visible;mso-wrap-style:square" o:bullet="t">
        <v:imagedata r:id="rId2" o:title="📍"/>
      </v:shape>
    </w:pict>
  </w:numPicBullet>
  <w:abstractNum w:abstractNumId="0" w15:restartNumberingAfterBreak="0">
    <w:nsid w:val="0E1A38FE"/>
    <w:multiLevelType w:val="hybridMultilevel"/>
    <w:tmpl w:val="63A2D456"/>
    <w:lvl w:ilvl="0" w:tplc="7F08B70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882B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1863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228A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1A3E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398FE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8871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06D6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28EC1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7A14282C"/>
    <w:multiLevelType w:val="hybridMultilevel"/>
    <w:tmpl w:val="B0B0D240"/>
    <w:lvl w:ilvl="0" w:tplc="9E06D8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3EA8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2261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D8CD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3E98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24E4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3280A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EC4E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05CB7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521"/>
    <w:rsid w:val="006C3521"/>
    <w:rsid w:val="009C2D0E"/>
    <w:rsid w:val="00AE2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1D825"/>
  <w15:chartTrackingRefBased/>
  <w15:docId w15:val="{8EFBE099-D65C-4E86-9BD3-C28755544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3521"/>
    <w:pPr>
      <w:ind w:left="720"/>
      <w:contextualSpacing/>
    </w:pPr>
  </w:style>
  <w:style w:type="table" w:styleId="a4">
    <w:name w:val="Table Grid"/>
    <w:basedOn w:val="a1"/>
    <w:uiPriority w:val="39"/>
    <w:rsid w:val="006C35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11.png"/><Relationship Id="rId18" Type="http://schemas.openxmlformats.org/officeDocument/2006/relationships/image" Target="media/image16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9.jpeg"/><Relationship Id="rId7" Type="http://schemas.openxmlformats.org/officeDocument/2006/relationships/image" Target="media/image5.png"/><Relationship Id="rId12" Type="http://schemas.openxmlformats.org/officeDocument/2006/relationships/image" Target="media/image10.png"/><Relationship Id="rId17" Type="http://schemas.openxmlformats.org/officeDocument/2006/relationships/image" Target="media/image15.png"/><Relationship Id="rId25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14.png"/><Relationship Id="rId20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11" Type="http://schemas.openxmlformats.org/officeDocument/2006/relationships/image" Target="media/image9.png"/><Relationship Id="rId24" Type="http://schemas.openxmlformats.org/officeDocument/2006/relationships/image" Target="media/image22.png"/><Relationship Id="rId5" Type="http://schemas.openxmlformats.org/officeDocument/2006/relationships/image" Target="media/image3.png"/><Relationship Id="rId15" Type="http://schemas.openxmlformats.org/officeDocument/2006/relationships/image" Target="media/image13.jpeg"/><Relationship Id="rId23" Type="http://schemas.openxmlformats.org/officeDocument/2006/relationships/image" Target="media/image21.jpeg"/><Relationship Id="rId10" Type="http://schemas.openxmlformats.org/officeDocument/2006/relationships/image" Target="media/image8.png"/><Relationship Id="rId19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4" Type="http://schemas.openxmlformats.org/officeDocument/2006/relationships/image" Target="media/image12.png"/><Relationship Id="rId22" Type="http://schemas.openxmlformats.org/officeDocument/2006/relationships/image" Target="media/image20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330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2025-06-04T05:02:00Z</dcterms:created>
  <dcterms:modified xsi:type="dcterms:W3CDTF">2025-06-04T05:31:00Z</dcterms:modified>
</cp:coreProperties>
</file>